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7C" w:rsidRPr="009B1303" w:rsidRDefault="009F5D75" w:rsidP="001D4563">
      <w:r w:rsidRPr="009B1303">
        <w:t>INSULATI</w:t>
      </w:r>
      <w:r w:rsidR="00181C99" w:rsidRPr="009B1303">
        <w:t>NG</w:t>
      </w:r>
      <w:r w:rsidRPr="009B1303">
        <w:t xml:space="preserve"> </w:t>
      </w:r>
      <w:r w:rsidR="001D4563" w:rsidRPr="009B1303">
        <w:t>ELECTRICAL PROTECTIVE EQUIPMENT AVAILABLE FROM LEADING MANUFACTURER SALISBURY BY HONEYWELL</w:t>
      </w:r>
    </w:p>
    <w:p w:rsidR="005429AD" w:rsidRDefault="00490458" w:rsidP="001D4563">
      <w:pPr>
        <w:rPr>
          <w:rStyle w:val="Hyperlink"/>
        </w:rPr>
      </w:pPr>
      <w:hyperlink r:id="rId8" w:history="1">
        <w:r w:rsidR="005429AD" w:rsidRPr="009B1303">
          <w:rPr>
            <w:rStyle w:val="Hyperlink"/>
          </w:rPr>
          <w:t>http://www.salisburybyhoneywell.com/en-US/industrial/shockprotection/Case%20Studies/personal_electrical_shock.pdf</w:t>
        </w:r>
      </w:hyperlink>
    </w:p>
    <w:p w:rsidR="00047608" w:rsidRDefault="001D4563" w:rsidP="00047608">
      <w:pPr>
        <w:jc w:val="both"/>
        <w:rPr>
          <w:rFonts w:cs="Arial"/>
          <w:color w:val="000000"/>
        </w:rPr>
      </w:pPr>
      <w:r w:rsidRPr="009B1303">
        <w:rPr>
          <w:b/>
        </w:rPr>
        <w:t>Local Sales Vendor:</w:t>
      </w:r>
      <w:r w:rsidRPr="009B1303">
        <w:t xml:space="preserve"> Special Fleet</w:t>
      </w:r>
      <w:r w:rsidR="00047608" w:rsidRPr="009B1303">
        <w:t xml:space="preserve">, </w:t>
      </w:r>
      <w:r w:rsidR="00047608" w:rsidRPr="009B1303">
        <w:rPr>
          <w:rFonts w:eastAsia="Times New Roman" w:cs="Times New Roman"/>
        </w:rPr>
        <w:t xml:space="preserve">2500 South Main Street, Harrisonburg, VA  22802 </w:t>
      </w:r>
      <w:r w:rsidR="00F73DD4" w:rsidRPr="009B1303">
        <w:rPr>
          <w:rFonts w:eastAsia="Times New Roman" w:cs="Times New Roman"/>
        </w:rPr>
        <w:t>(</w:t>
      </w:r>
      <w:r w:rsidR="00F73DD4" w:rsidRPr="009B1303">
        <w:rPr>
          <w:rFonts w:cs="Arial"/>
          <w:color w:val="000000"/>
        </w:rPr>
        <w:t>800-796-9027)</w:t>
      </w:r>
    </w:p>
    <w:p w:rsidR="00025249" w:rsidRPr="009B1303" w:rsidRDefault="00025249" w:rsidP="00025249">
      <w:r w:rsidRPr="009B1303">
        <w:rPr>
          <w:b/>
        </w:rPr>
        <w:t xml:space="preserve">(1) GLOVES - </w:t>
      </w:r>
      <w:r w:rsidRPr="009B1303">
        <w:t>Class 00</w:t>
      </w:r>
      <w:r>
        <w:t xml:space="preserve"> </w:t>
      </w:r>
      <w:r w:rsidRPr="009B1303">
        <w:t>Electrical Low Voltage Gloves with Leather Protectors and a storage bag</w:t>
      </w:r>
      <w:r>
        <w:t xml:space="preserve"> - (voltage 500 AC; 750 DC).</w:t>
      </w:r>
      <w:r w:rsidRPr="009B1303">
        <w:t xml:space="preserve"> </w:t>
      </w:r>
    </w:p>
    <w:p w:rsidR="00025249" w:rsidRDefault="001A6CF8" w:rsidP="009B1303">
      <w:pPr>
        <w:rPr>
          <w:rFonts w:cs="Arial"/>
          <w:b/>
          <w:noProof/>
          <w:color w:val="3B3F41"/>
        </w:rPr>
      </w:pPr>
      <w:r w:rsidRPr="009B1303">
        <w:rPr>
          <w:noProof/>
        </w:rPr>
        <w:drawing>
          <wp:inline distT="0" distB="0" distL="0" distR="0" wp14:anchorId="6305CB80" wp14:editId="705CCB02">
            <wp:extent cx="1762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r w:rsidRPr="009B1303">
        <w:t xml:space="preserve">   </w:t>
      </w:r>
      <w:r w:rsidR="00025249">
        <w:rPr>
          <w:rFonts w:cs="Arial"/>
          <w:noProof/>
          <w:color w:val="3B3F41"/>
        </w:rPr>
        <w:t xml:space="preserve">                   </w:t>
      </w:r>
      <w:r w:rsidRPr="009B1303">
        <w:rPr>
          <w:rFonts w:cs="Arial"/>
          <w:noProof/>
          <w:color w:val="3B3F41"/>
        </w:rPr>
        <w:t xml:space="preserve"> </w:t>
      </w:r>
      <w:r w:rsidR="00025249" w:rsidRPr="009B1303">
        <w:rPr>
          <w:rFonts w:cs="Arial"/>
          <w:noProof/>
          <w:color w:val="3B3F41"/>
        </w:rPr>
        <w:drawing>
          <wp:inline distT="0" distB="0" distL="0" distR="0" wp14:anchorId="7AD12ADB" wp14:editId="456613D6">
            <wp:extent cx="988568" cy="1419225"/>
            <wp:effectExtent l="0" t="0" r="2540" b="0"/>
            <wp:docPr id="6" name="sb-player" descr="http://a248.e.akamai.net/origin-cdn.volusion.com/q5x4h.6wztw/v/vspfiles/photos/APR00-2.jpg?136014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a248.e.akamai.net/origin-cdn.volusion.com/q5x4h.6wztw/v/vspfiles/photos/APR00-2.jpg?13601463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534" cy="1430662"/>
                    </a:xfrm>
                    <a:prstGeom prst="rect">
                      <a:avLst/>
                    </a:prstGeom>
                    <a:noFill/>
                    <a:ln>
                      <a:noFill/>
                    </a:ln>
                  </pic:spPr>
                </pic:pic>
              </a:graphicData>
            </a:graphic>
          </wp:inline>
        </w:drawing>
      </w:r>
    </w:p>
    <w:p w:rsidR="009D2DE2" w:rsidRDefault="00234D87" w:rsidP="00025249">
      <w:pPr>
        <w:rPr>
          <w:rFonts w:cs="Arial"/>
          <w:noProof/>
          <w:color w:val="3B3F41"/>
        </w:rPr>
      </w:pPr>
      <w:r w:rsidRPr="00025249">
        <w:rPr>
          <w:rFonts w:cs="Arial"/>
          <w:b/>
          <w:noProof/>
          <w:color w:val="3B3F41"/>
        </w:rPr>
        <w:t xml:space="preserve">(2) </w:t>
      </w:r>
      <w:r w:rsidR="001A6CF8" w:rsidRPr="00025249">
        <w:rPr>
          <w:rFonts w:cs="Arial"/>
          <w:b/>
          <w:noProof/>
          <w:color w:val="3B3F41"/>
        </w:rPr>
        <w:t xml:space="preserve">APRON </w:t>
      </w:r>
      <w:r w:rsidR="009B1303" w:rsidRPr="00025249">
        <w:rPr>
          <w:rFonts w:cs="Arial"/>
          <w:b/>
          <w:noProof/>
          <w:color w:val="3B3F41"/>
        </w:rPr>
        <w:t>–</w:t>
      </w:r>
      <w:r w:rsidR="001A6CF8" w:rsidRPr="00025249">
        <w:rPr>
          <w:rFonts w:cs="Arial"/>
          <w:b/>
          <w:noProof/>
          <w:color w:val="3B3F41"/>
        </w:rPr>
        <w:t xml:space="preserve"> </w:t>
      </w:r>
      <w:r w:rsidR="009B1303" w:rsidRPr="00025249">
        <w:rPr>
          <w:rFonts w:cs="Arial"/>
          <w:b/>
          <w:noProof/>
          <w:color w:val="3B3F41"/>
        </w:rPr>
        <w:t>[</w:t>
      </w:r>
      <w:r w:rsidR="001A6CF8" w:rsidRPr="00025249">
        <w:rPr>
          <w:rFonts w:cs="Arial"/>
          <w:noProof/>
          <w:color w:val="3B3F41"/>
        </w:rPr>
        <w:t>Type II rubber maximum voltage up to 500 volts.  Designed for applications where there is risk of en</w:t>
      </w:r>
      <w:r w:rsidR="00025249" w:rsidRPr="00025249">
        <w:rPr>
          <w:rFonts w:cs="Arial"/>
          <w:noProof/>
          <w:color w:val="3B3F41"/>
        </w:rPr>
        <w:t>e</w:t>
      </w:r>
      <w:r w:rsidR="001A6CF8" w:rsidRPr="00025249">
        <w:rPr>
          <w:rFonts w:cs="Arial"/>
          <w:noProof/>
          <w:color w:val="3B3F41"/>
        </w:rPr>
        <w:t>rgized electr</w:t>
      </w:r>
      <w:r w:rsidR="00025249" w:rsidRPr="00025249">
        <w:rPr>
          <w:rFonts w:cs="Arial"/>
          <w:noProof/>
          <w:color w:val="3B3F41"/>
        </w:rPr>
        <w:t>ic</w:t>
      </w:r>
      <w:r w:rsidR="001A6CF8" w:rsidRPr="00025249">
        <w:rPr>
          <w:rFonts w:cs="Arial"/>
          <w:noProof/>
          <w:color w:val="3B3F41"/>
        </w:rPr>
        <w:t>al contact</w:t>
      </w:r>
      <w:r w:rsidR="009B1303" w:rsidRPr="00025249">
        <w:rPr>
          <w:rFonts w:cs="Arial"/>
          <w:noProof/>
          <w:color w:val="3B3F41"/>
        </w:rPr>
        <w:t>].</w:t>
      </w:r>
      <w:r w:rsidR="001A6CF8" w:rsidRPr="00025249">
        <w:rPr>
          <w:rFonts w:cs="Arial"/>
          <w:noProof/>
          <w:color w:val="3B3F41"/>
        </w:rPr>
        <w:t xml:space="preserve"> </w:t>
      </w:r>
      <w:r w:rsidR="009B1303" w:rsidRPr="00025249">
        <w:rPr>
          <w:rFonts w:cs="Arial"/>
          <w:noProof/>
          <w:color w:val="3B3F41"/>
        </w:rPr>
        <w:t xml:space="preserve"> </w:t>
      </w:r>
      <w:r w:rsidR="00025249">
        <w:rPr>
          <w:rFonts w:cs="Arial"/>
          <w:noProof/>
          <w:color w:val="3B3F41"/>
        </w:rPr>
        <w:t xml:space="preserve">   </w:t>
      </w:r>
    </w:p>
    <w:p w:rsidR="009B1303" w:rsidRPr="009D2DE2" w:rsidRDefault="00333B39" w:rsidP="00025249">
      <w:pPr>
        <w:rPr>
          <w:b/>
          <w:sz w:val="24"/>
          <w:szCs w:val="24"/>
        </w:rPr>
      </w:pPr>
      <w:r w:rsidRPr="009D2DE2">
        <w:rPr>
          <w:rFonts w:cs="Arial"/>
          <w:b/>
          <w:noProof/>
          <w:color w:val="3B3F41"/>
          <w:sz w:val="24"/>
          <w:szCs w:val="24"/>
        </w:rPr>
        <w:t>*</w:t>
      </w:r>
      <w:r w:rsidRPr="009D2DE2">
        <w:rPr>
          <w:b/>
          <w:sz w:val="24"/>
          <w:szCs w:val="24"/>
        </w:rPr>
        <w:t>Dielectric Testing</w:t>
      </w:r>
      <w:r w:rsidR="00025249" w:rsidRPr="009D2DE2">
        <w:rPr>
          <w:b/>
          <w:sz w:val="24"/>
          <w:szCs w:val="24"/>
        </w:rPr>
        <w:t xml:space="preserve"> required for G</w:t>
      </w:r>
      <w:r w:rsidRPr="009D2DE2">
        <w:rPr>
          <w:b/>
          <w:sz w:val="24"/>
          <w:szCs w:val="24"/>
        </w:rPr>
        <w:t xml:space="preserve">loves and </w:t>
      </w:r>
      <w:r w:rsidR="00025249" w:rsidRPr="009D2DE2">
        <w:rPr>
          <w:b/>
          <w:sz w:val="24"/>
          <w:szCs w:val="24"/>
        </w:rPr>
        <w:t>Apron</w:t>
      </w:r>
      <w:r w:rsidR="009D2DE2">
        <w:rPr>
          <w:b/>
          <w:sz w:val="24"/>
          <w:szCs w:val="24"/>
        </w:rPr>
        <w:t xml:space="preserve"> every</w:t>
      </w:r>
      <w:r w:rsidR="009D2DE2" w:rsidRPr="009D2DE2">
        <w:rPr>
          <w:b/>
          <w:sz w:val="24"/>
          <w:szCs w:val="24"/>
        </w:rPr>
        <w:t xml:space="preserve"> (6) months per OSHA 1910.137(b</w:t>
      </w:r>
      <w:proofErr w:type="gramStart"/>
      <w:r w:rsidR="009D2DE2" w:rsidRPr="009D2DE2">
        <w:rPr>
          <w:b/>
          <w:sz w:val="24"/>
          <w:szCs w:val="24"/>
        </w:rPr>
        <w:t>)(</w:t>
      </w:r>
      <w:proofErr w:type="gramEnd"/>
      <w:r w:rsidR="009D2DE2" w:rsidRPr="009D2DE2">
        <w:rPr>
          <w:b/>
          <w:sz w:val="24"/>
          <w:szCs w:val="24"/>
        </w:rPr>
        <w:t>2)(viii)</w:t>
      </w:r>
      <w:r w:rsidRPr="009D2DE2">
        <w:rPr>
          <w:b/>
          <w:sz w:val="24"/>
          <w:szCs w:val="24"/>
        </w:rPr>
        <w:t>.</w:t>
      </w:r>
    </w:p>
    <w:p w:rsidR="005C14E6" w:rsidRPr="009B1303" w:rsidRDefault="00234D87" w:rsidP="001D4563">
      <w:pPr>
        <w:autoSpaceDE w:val="0"/>
        <w:autoSpaceDN w:val="0"/>
        <w:adjustRightInd w:val="0"/>
        <w:spacing w:after="0" w:line="240" w:lineRule="auto"/>
      </w:pPr>
      <w:r w:rsidRPr="009B1303">
        <w:rPr>
          <w:b/>
        </w:rPr>
        <w:t>(3</w:t>
      </w:r>
      <w:r w:rsidR="00047608" w:rsidRPr="009B1303">
        <w:rPr>
          <w:b/>
        </w:rPr>
        <w:t xml:space="preserve">) </w:t>
      </w:r>
      <w:r w:rsidR="00883DAF" w:rsidRPr="009B1303">
        <w:rPr>
          <w:b/>
        </w:rPr>
        <w:t>BLANKETS</w:t>
      </w:r>
      <w:r w:rsidR="001D4563" w:rsidRPr="009B1303">
        <w:rPr>
          <w:b/>
        </w:rPr>
        <w:t xml:space="preserve"> </w:t>
      </w:r>
      <w:r w:rsidR="001D4563" w:rsidRPr="009B1303">
        <w:t>Low voltage insulating blankest</w:t>
      </w:r>
      <w:r w:rsidR="001D4563" w:rsidRPr="009B1303">
        <w:rPr>
          <w:b/>
        </w:rPr>
        <w:t xml:space="preserve"> </w:t>
      </w:r>
      <w:r w:rsidR="001D4563" w:rsidRPr="009B1303">
        <w:t xml:space="preserve">are made of Type II </w:t>
      </w:r>
      <w:proofErr w:type="spellStart"/>
      <w:r w:rsidR="001D4563" w:rsidRPr="009B1303">
        <w:t>Salcor</w:t>
      </w:r>
      <w:proofErr w:type="spellEnd"/>
      <w:r w:rsidR="001D4563" w:rsidRPr="009B1303">
        <w:t>© and are available plain or with hook and pile (Velcro).  These Blankets are rated for a maximum voltage of 1000 volts and makes it easier than ever to cover up energized equipment.</w:t>
      </w:r>
    </w:p>
    <w:p w:rsidR="005E4198" w:rsidRPr="009B1303" w:rsidRDefault="005E4198" w:rsidP="005E4198">
      <w:r w:rsidRPr="009B1303">
        <w:rPr>
          <w:b/>
        </w:rPr>
        <w:t xml:space="preserve">(4) SWITCHBOARD MATS- </w:t>
      </w:r>
      <w:r w:rsidRPr="009B1303">
        <w:t xml:space="preserve">Provide an extra level of protection for workers in </w:t>
      </w:r>
      <w:r w:rsidR="008F2096" w:rsidRPr="009B1303">
        <w:t>front of</w:t>
      </w:r>
      <w:r w:rsidRPr="009B1303">
        <w:t xml:space="preserve"> high voltage electrical apparatus.</w:t>
      </w:r>
    </w:p>
    <w:p w:rsidR="001D4563" w:rsidRPr="009B1303" w:rsidRDefault="001D3641">
      <w:r w:rsidRPr="009B1303">
        <w:rPr>
          <w:noProof/>
        </w:rPr>
        <mc:AlternateContent>
          <mc:Choice Requires="wps">
            <w:drawing>
              <wp:anchor distT="0" distB="0" distL="114300" distR="114300" simplePos="0" relativeHeight="251661312" behindDoc="0" locked="0" layoutInCell="1" allowOverlap="1" wp14:anchorId="055EF238" wp14:editId="267F014C">
                <wp:simplePos x="0" y="0"/>
                <wp:positionH relativeFrom="column">
                  <wp:posOffset>4577715</wp:posOffset>
                </wp:positionH>
                <wp:positionV relativeFrom="paragraph">
                  <wp:posOffset>404495</wp:posOffset>
                </wp:positionV>
                <wp:extent cx="1609725" cy="77533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75335"/>
                        </a:xfrm>
                        <a:prstGeom prst="rect">
                          <a:avLst/>
                        </a:prstGeom>
                        <a:noFill/>
                        <a:ln w="9525">
                          <a:noFill/>
                          <a:miter lim="800000"/>
                          <a:headEnd/>
                          <a:tailEnd/>
                        </a:ln>
                      </wps:spPr>
                      <wps:txbx>
                        <w:txbxContent>
                          <w:p w:rsidR="001D3641" w:rsidRPr="005E4198" w:rsidRDefault="001D3641" w:rsidP="001D3641">
                            <w:pPr>
                              <w:rPr>
                                <w:b/>
                                <w:sz w:val="28"/>
                                <w:szCs w:val="28"/>
                              </w:rPr>
                            </w:pPr>
                            <w:r>
                              <w:rPr>
                                <w:b/>
                                <w:sz w:val="28"/>
                                <w:szCs w:val="28"/>
                              </w:rPr>
                              <w:t xml:space="preserve">(4) </w:t>
                            </w:r>
                            <w:r w:rsidR="00D16C11">
                              <w:rPr>
                                <w:b/>
                                <w:sz w:val="28"/>
                                <w:szCs w:val="28"/>
                              </w:rPr>
                              <w:t xml:space="preserve">Switchboard </w:t>
                            </w:r>
                            <w:r>
                              <w:rPr>
                                <w:b/>
                                <w:sz w:val="28"/>
                                <w:szCs w:val="28"/>
                              </w:rPr>
                              <w:t>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45pt;margin-top:31.85pt;width:126.75pt;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" filled="f" stroked="f">
                <v:textbox>
                  <w:txbxContent>
                    <w:p w:rsidR="001D3641" w:rsidRPr="005E4198" w:rsidRDefault="001D3641" w:rsidP="001D3641">
                      <w:pPr>
                        <w:rPr>
                          <w:b/>
                          <w:sz w:val="28"/>
                          <w:szCs w:val="28"/>
                        </w:rPr>
                      </w:pPr>
                      <w:r>
                        <w:rPr>
                          <w:b/>
                          <w:sz w:val="28"/>
                          <w:szCs w:val="28"/>
                        </w:rPr>
                        <w:t xml:space="preserve">(4) </w:t>
                      </w:r>
                      <w:r w:rsidR="00D16C11">
                        <w:rPr>
                          <w:b/>
                          <w:sz w:val="28"/>
                          <w:szCs w:val="28"/>
                        </w:rPr>
                        <w:t xml:space="preserve">Switchboard </w:t>
                      </w:r>
                      <w:r>
                        <w:rPr>
                          <w:b/>
                          <w:sz w:val="28"/>
                          <w:szCs w:val="28"/>
                        </w:rPr>
                        <w:t>Mat</w:t>
                      </w:r>
                    </w:p>
                  </w:txbxContent>
                </v:textbox>
              </v:shape>
            </w:pict>
          </mc:Fallback>
        </mc:AlternateContent>
      </w:r>
      <w:r w:rsidRPr="009B1303">
        <w:rPr>
          <w:noProof/>
        </w:rPr>
        <mc:AlternateContent>
          <mc:Choice Requires="wps">
            <w:drawing>
              <wp:anchor distT="0" distB="0" distL="114300" distR="114300" simplePos="0" relativeHeight="251659264" behindDoc="0" locked="0" layoutInCell="1" allowOverlap="1" wp14:anchorId="3C2CE923" wp14:editId="21F8B9A9">
                <wp:simplePos x="0" y="0"/>
                <wp:positionH relativeFrom="column">
                  <wp:posOffset>1310640</wp:posOffset>
                </wp:positionH>
                <wp:positionV relativeFrom="paragraph">
                  <wp:posOffset>390525</wp:posOffset>
                </wp:positionV>
                <wp:extent cx="1343025" cy="7753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75335"/>
                        </a:xfrm>
                        <a:prstGeom prst="rect">
                          <a:avLst/>
                        </a:prstGeom>
                        <a:noFill/>
                        <a:ln w="9525">
                          <a:noFill/>
                          <a:miter lim="800000"/>
                          <a:headEnd/>
                          <a:tailEnd/>
                        </a:ln>
                      </wps:spPr>
                      <wps:txbx>
                        <w:txbxContent>
                          <w:p w:rsidR="005E4198" w:rsidRDefault="001D3641">
                            <w:pPr>
                              <w:rPr>
                                <w:b/>
                                <w:sz w:val="28"/>
                                <w:szCs w:val="28"/>
                              </w:rPr>
                            </w:pPr>
                            <w:r>
                              <w:rPr>
                                <w:b/>
                                <w:sz w:val="28"/>
                                <w:szCs w:val="28"/>
                              </w:rPr>
                              <w:t xml:space="preserve">(3) </w:t>
                            </w:r>
                            <w:r w:rsidR="005E4198" w:rsidRPr="005E4198">
                              <w:rPr>
                                <w:b/>
                                <w:sz w:val="28"/>
                                <w:szCs w:val="28"/>
                              </w:rPr>
                              <w:t>Blanket</w:t>
                            </w:r>
                          </w:p>
                          <w:p w:rsidR="00D16C11" w:rsidRPr="005E4198" w:rsidRDefault="00D16C11">
                            <w:pPr>
                              <w:rPr>
                                <w:b/>
                                <w:sz w:val="28"/>
                                <w:szCs w:val="28"/>
                              </w:rPr>
                            </w:pPr>
                            <w:r>
                              <w:rPr>
                                <w:b/>
                                <w:sz w:val="28"/>
                                <w:szCs w:val="28"/>
                              </w:rPr>
                              <w:t>(Velcro)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2pt;margin-top:30.75pt;width:105.7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" filled="f" stroked="f">
                <v:textbox>
                  <w:txbxContent>
                    <w:p w:rsidR="005E4198" w:rsidRDefault="001D3641">
                      <w:pPr>
                        <w:rPr>
                          <w:b/>
                          <w:sz w:val="28"/>
                          <w:szCs w:val="28"/>
                        </w:rPr>
                      </w:pPr>
                      <w:r>
                        <w:rPr>
                          <w:b/>
                          <w:sz w:val="28"/>
                          <w:szCs w:val="28"/>
                        </w:rPr>
                        <w:t xml:space="preserve">(3) </w:t>
                      </w:r>
                      <w:r w:rsidR="005E4198" w:rsidRPr="005E4198">
                        <w:rPr>
                          <w:b/>
                          <w:sz w:val="28"/>
                          <w:szCs w:val="28"/>
                        </w:rPr>
                        <w:t>Blanket</w:t>
                      </w:r>
                    </w:p>
                    <w:p w:rsidR="00D16C11" w:rsidRPr="005E4198" w:rsidRDefault="00D16C11">
                      <w:pPr>
                        <w:rPr>
                          <w:b/>
                          <w:sz w:val="28"/>
                          <w:szCs w:val="28"/>
                        </w:rPr>
                      </w:pPr>
                      <w:r>
                        <w:rPr>
                          <w:b/>
                          <w:sz w:val="28"/>
                          <w:szCs w:val="28"/>
                        </w:rPr>
                        <w:t>(Velcro)</w:t>
                      </w:r>
                    </w:p>
                  </w:txbxContent>
                </v:textbox>
              </v:shape>
            </w:pict>
          </mc:Fallback>
        </mc:AlternateContent>
      </w:r>
      <w:r w:rsidR="001D4563" w:rsidRPr="009B1303">
        <w:rPr>
          <w:b/>
          <w:noProof/>
        </w:rPr>
        <w:drawing>
          <wp:inline distT="0" distB="0" distL="0" distR="0" wp14:anchorId="2646F8BA" wp14:editId="0BC0B264">
            <wp:extent cx="1371600" cy="1360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60449"/>
                    </a:xfrm>
                    <a:prstGeom prst="rect">
                      <a:avLst/>
                    </a:prstGeom>
                    <a:noFill/>
                    <a:ln>
                      <a:noFill/>
                    </a:ln>
                  </pic:spPr>
                </pic:pic>
              </a:graphicData>
            </a:graphic>
          </wp:inline>
        </w:drawing>
      </w:r>
      <w:r w:rsidR="005E4198" w:rsidRPr="009B1303">
        <w:tab/>
      </w:r>
      <w:r w:rsidR="005E4198" w:rsidRPr="009B1303">
        <w:tab/>
      </w:r>
      <w:r w:rsidR="005E4198" w:rsidRPr="009B1303">
        <w:rPr>
          <w:noProof/>
        </w:rPr>
        <w:drawing>
          <wp:inline distT="0" distB="0" distL="0" distR="0" wp14:anchorId="7A88705B" wp14:editId="5F4B3E94">
            <wp:extent cx="2143125" cy="1013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013277"/>
                    </a:xfrm>
                    <a:prstGeom prst="rect">
                      <a:avLst/>
                    </a:prstGeom>
                    <a:noFill/>
                    <a:ln>
                      <a:noFill/>
                    </a:ln>
                  </pic:spPr>
                </pic:pic>
              </a:graphicData>
            </a:graphic>
          </wp:inline>
        </w:drawing>
      </w:r>
    </w:p>
    <w:tbl>
      <w:tblPr>
        <w:tblStyle w:val="TableGrid"/>
        <w:tblpPr w:leftFromText="180" w:rightFromText="180" w:vertAnchor="text" w:horzAnchor="margin" w:tblpY="1"/>
        <w:tblW w:w="11304" w:type="dxa"/>
        <w:tblLook w:val="04A0" w:firstRow="1" w:lastRow="0" w:firstColumn="1" w:lastColumn="0" w:noHBand="0" w:noVBand="1"/>
      </w:tblPr>
      <w:tblGrid>
        <w:gridCol w:w="3168"/>
        <w:gridCol w:w="1638"/>
        <w:gridCol w:w="1962"/>
        <w:gridCol w:w="2340"/>
        <w:gridCol w:w="2196"/>
      </w:tblGrid>
      <w:tr w:rsidR="00333B39" w:rsidRPr="009B1303" w:rsidTr="009D2DE2">
        <w:trPr>
          <w:trHeight w:val="803"/>
        </w:trPr>
        <w:tc>
          <w:tcPr>
            <w:tcW w:w="3168" w:type="dxa"/>
          </w:tcPr>
          <w:p w:rsidR="00333B39" w:rsidRPr="009B1303" w:rsidRDefault="00333B39" w:rsidP="001D3641">
            <w:pPr>
              <w:rPr>
                <w:b/>
              </w:rPr>
            </w:pPr>
            <w:r w:rsidRPr="009B1303">
              <w:rPr>
                <w:b/>
              </w:rPr>
              <w:t>(3) BLANKET DESCRIPTION</w:t>
            </w:r>
          </w:p>
        </w:tc>
        <w:tc>
          <w:tcPr>
            <w:tcW w:w="1638" w:type="dxa"/>
          </w:tcPr>
          <w:p w:rsidR="00333B39" w:rsidRPr="009B1303" w:rsidRDefault="00333B39" w:rsidP="001D4563">
            <w:pPr>
              <w:rPr>
                <w:b/>
              </w:rPr>
            </w:pPr>
            <w:r w:rsidRPr="009B1303">
              <w:rPr>
                <w:b/>
              </w:rPr>
              <w:t>Dimensions</w:t>
            </w:r>
          </w:p>
        </w:tc>
        <w:tc>
          <w:tcPr>
            <w:tcW w:w="1962" w:type="dxa"/>
          </w:tcPr>
          <w:p w:rsidR="00333B39" w:rsidRPr="009B1303" w:rsidRDefault="00333B39" w:rsidP="001D4563">
            <w:pPr>
              <w:rPr>
                <w:b/>
              </w:rPr>
            </w:pPr>
            <w:r w:rsidRPr="009B1303">
              <w:rPr>
                <w:b/>
              </w:rPr>
              <w:t>Part Number</w:t>
            </w:r>
          </w:p>
        </w:tc>
        <w:tc>
          <w:tcPr>
            <w:tcW w:w="2340" w:type="dxa"/>
          </w:tcPr>
          <w:p w:rsidR="00333B39" w:rsidRPr="009B1303" w:rsidRDefault="00333B39" w:rsidP="00333B39">
            <w:pPr>
              <w:rPr>
                <w:b/>
              </w:rPr>
            </w:pPr>
            <w:r w:rsidRPr="009B1303">
              <w:rPr>
                <w:b/>
              </w:rPr>
              <w:t xml:space="preserve">Cost </w:t>
            </w:r>
            <w:r>
              <w:rPr>
                <w:b/>
              </w:rPr>
              <w:t>-01/2013</w:t>
            </w:r>
            <w:r w:rsidRPr="009B1303">
              <w:rPr>
                <w:b/>
              </w:rPr>
              <w:t xml:space="preserve"> Special Fleet Harrisonburg, VA</w:t>
            </w:r>
          </w:p>
        </w:tc>
        <w:tc>
          <w:tcPr>
            <w:tcW w:w="2196" w:type="dxa"/>
          </w:tcPr>
          <w:p w:rsidR="00333B39" w:rsidRDefault="00333B39" w:rsidP="001D3641">
            <w:pPr>
              <w:rPr>
                <w:b/>
              </w:rPr>
            </w:pPr>
            <w:r>
              <w:rPr>
                <w:b/>
              </w:rPr>
              <w:t>Dielectric Testing Requirements</w:t>
            </w:r>
            <w:r w:rsidR="009D2DE2">
              <w:rPr>
                <w:b/>
              </w:rPr>
              <w:t xml:space="preserve"> per</w:t>
            </w:r>
          </w:p>
          <w:p w:rsidR="009D2DE2" w:rsidRPr="009D2DE2" w:rsidRDefault="009D2DE2" w:rsidP="001D3641">
            <w:pPr>
              <w:rPr>
                <w:b/>
                <w:sz w:val="18"/>
                <w:szCs w:val="18"/>
              </w:rPr>
            </w:pPr>
            <w:r w:rsidRPr="009D2DE2">
              <w:rPr>
                <w:b/>
                <w:sz w:val="18"/>
                <w:szCs w:val="18"/>
              </w:rPr>
              <w:t>OSHA 1910.137(b)(2)(viii)</w:t>
            </w:r>
          </w:p>
          <w:p w:rsidR="00333B39" w:rsidRPr="009B1303" w:rsidRDefault="00333B39" w:rsidP="001D3641">
            <w:pPr>
              <w:rPr>
                <w:b/>
              </w:rPr>
            </w:pPr>
          </w:p>
        </w:tc>
      </w:tr>
      <w:tr w:rsidR="00333B39" w:rsidRPr="009B1303" w:rsidTr="009D2DE2">
        <w:trPr>
          <w:trHeight w:val="710"/>
        </w:trPr>
        <w:tc>
          <w:tcPr>
            <w:tcW w:w="3168" w:type="dxa"/>
          </w:tcPr>
          <w:p w:rsidR="00333B39" w:rsidRPr="009B1303" w:rsidRDefault="00333B39" w:rsidP="001D4563">
            <w:r w:rsidRPr="009B1303">
              <w:t>Class 0 Insulation Blanket -Plain</w:t>
            </w:r>
          </w:p>
          <w:p w:rsidR="00333B39" w:rsidRPr="009B1303" w:rsidRDefault="00333B39" w:rsidP="001D3641">
            <w:r w:rsidRPr="009B1303">
              <w:t>Class 0 Insulation Blanket Velcro</w:t>
            </w:r>
          </w:p>
        </w:tc>
        <w:tc>
          <w:tcPr>
            <w:tcW w:w="1638" w:type="dxa"/>
          </w:tcPr>
          <w:p w:rsidR="00333B39" w:rsidRPr="009B1303" w:rsidRDefault="00333B39" w:rsidP="001D3641">
            <w:r w:rsidRPr="009B1303">
              <w:t>18 “by 18”</w:t>
            </w:r>
          </w:p>
          <w:p w:rsidR="00333B39" w:rsidRPr="009B1303" w:rsidRDefault="00333B39" w:rsidP="001D3641">
            <w:r w:rsidRPr="009B1303">
              <w:t>18 “by 18”</w:t>
            </w:r>
          </w:p>
        </w:tc>
        <w:tc>
          <w:tcPr>
            <w:tcW w:w="1962" w:type="dxa"/>
          </w:tcPr>
          <w:p w:rsidR="00333B39" w:rsidRPr="009B1303" w:rsidRDefault="00333B39" w:rsidP="001D4563">
            <w:proofErr w:type="spellStart"/>
            <w:r w:rsidRPr="009B1303">
              <w:t>Salis</w:t>
            </w:r>
            <w:proofErr w:type="spellEnd"/>
            <w:r w:rsidRPr="009B1303">
              <w:t xml:space="preserve"> 1818YLVNV</w:t>
            </w:r>
          </w:p>
          <w:p w:rsidR="00333B39" w:rsidRPr="009B1303" w:rsidRDefault="00333B39" w:rsidP="001D3641">
            <w:proofErr w:type="spellStart"/>
            <w:r w:rsidRPr="009B1303">
              <w:t>Salis</w:t>
            </w:r>
            <w:proofErr w:type="spellEnd"/>
            <w:r w:rsidRPr="009B1303">
              <w:t xml:space="preserve"> 1818YLV</w:t>
            </w:r>
          </w:p>
          <w:p w:rsidR="00333B39" w:rsidRPr="009B1303" w:rsidRDefault="00333B39" w:rsidP="001D4563"/>
        </w:tc>
        <w:tc>
          <w:tcPr>
            <w:tcW w:w="2340" w:type="dxa"/>
          </w:tcPr>
          <w:p w:rsidR="00333B39" w:rsidRPr="009B1303" w:rsidRDefault="00333B39" w:rsidP="001D4563">
            <w:r w:rsidRPr="009B1303">
              <w:t>$58.17</w:t>
            </w:r>
          </w:p>
          <w:p w:rsidR="00333B39" w:rsidRPr="009B1303" w:rsidRDefault="00333B39" w:rsidP="00285E64">
            <w:r w:rsidRPr="009B1303">
              <w:t>$81.92</w:t>
            </w:r>
          </w:p>
        </w:tc>
        <w:tc>
          <w:tcPr>
            <w:tcW w:w="2196" w:type="dxa"/>
          </w:tcPr>
          <w:p w:rsidR="00333B39" w:rsidRPr="009B1303" w:rsidRDefault="007B3229" w:rsidP="001D4563">
            <w:r>
              <w:t>Blankets every 12 months</w:t>
            </w:r>
          </w:p>
        </w:tc>
      </w:tr>
      <w:tr w:rsidR="00333B39" w:rsidRPr="009B1303" w:rsidTr="009D2DE2">
        <w:trPr>
          <w:trHeight w:val="602"/>
        </w:trPr>
        <w:tc>
          <w:tcPr>
            <w:tcW w:w="3168" w:type="dxa"/>
          </w:tcPr>
          <w:p w:rsidR="00333B39" w:rsidRPr="009B1303" w:rsidRDefault="00333B39" w:rsidP="001D4563">
            <w:r w:rsidRPr="009B1303">
              <w:t>Class 0 Insulation Blanket -Plain</w:t>
            </w:r>
          </w:p>
          <w:p w:rsidR="00333B39" w:rsidRPr="009B1303" w:rsidRDefault="00333B39" w:rsidP="001D4563">
            <w:r w:rsidRPr="009B1303">
              <w:t>Class 0 Insulation Blanket Velcro</w:t>
            </w:r>
          </w:p>
        </w:tc>
        <w:tc>
          <w:tcPr>
            <w:tcW w:w="1638" w:type="dxa"/>
          </w:tcPr>
          <w:p w:rsidR="00333B39" w:rsidRPr="009B1303" w:rsidRDefault="00333B39" w:rsidP="00A85C04">
            <w:r w:rsidRPr="009B1303">
              <w:t>18 “ by 36”</w:t>
            </w:r>
          </w:p>
          <w:p w:rsidR="00333B39" w:rsidRPr="009B1303" w:rsidRDefault="00333B39" w:rsidP="00A85C04">
            <w:r w:rsidRPr="009B1303">
              <w:t>18 “ by 36”</w:t>
            </w:r>
          </w:p>
          <w:p w:rsidR="00333B39" w:rsidRPr="009B1303" w:rsidRDefault="00333B39" w:rsidP="00A85C04">
            <w:pPr>
              <w:rPr>
                <w:b/>
              </w:rPr>
            </w:pPr>
            <w:r w:rsidRPr="009B1303">
              <w:rPr>
                <w:b/>
              </w:rPr>
              <w:t>*36” by 36” available</w:t>
            </w:r>
          </w:p>
        </w:tc>
        <w:tc>
          <w:tcPr>
            <w:tcW w:w="1962" w:type="dxa"/>
          </w:tcPr>
          <w:p w:rsidR="00333B39" w:rsidRPr="009B1303" w:rsidRDefault="00333B39" w:rsidP="00A85C04">
            <w:proofErr w:type="spellStart"/>
            <w:r w:rsidRPr="009B1303">
              <w:t>Salis</w:t>
            </w:r>
            <w:proofErr w:type="spellEnd"/>
            <w:r w:rsidRPr="009B1303">
              <w:t xml:space="preserve"> 1836YLVNV</w:t>
            </w:r>
          </w:p>
          <w:p w:rsidR="00333B39" w:rsidRPr="009B1303" w:rsidRDefault="00333B39" w:rsidP="001D4563">
            <w:proofErr w:type="spellStart"/>
            <w:r w:rsidRPr="009B1303">
              <w:t>Salis</w:t>
            </w:r>
            <w:proofErr w:type="spellEnd"/>
            <w:r w:rsidRPr="009B1303">
              <w:t xml:space="preserve"> 1836YLV</w:t>
            </w:r>
          </w:p>
          <w:p w:rsidR="00333B39" w:rsidRPr="009B1303" w:rsidRDefault="00333B39" w:rsidP="001D4563"/>
        </w:tc>
        <w:tc>
          <w:tcPr>
            <w:tcW w:w="2340" w:type="dxa"/>
          </w:tcPr>
          <w:p w:rsidR="00333B39" w:rsidRPr="009B1303" w:rsidRDefault="00333B39" w:rsidP="001D4563">
            <w:r w:rsidRPr="009B1303">
              <w:t>$49.75</w:t>
            </w:r>
          </w:p>
          <w:p w:rsidR="00333B39" w:rsidRPr="009B1303" w:rsidRDefault="00333B39" w:rsidP="001D4563">
            <w:r w:rsidRPr="009B1303">
              <w:t>$79.37</w:t>
            </w:r>
          </w:p>
          <w:p w:rsidR="00333B39" w:rsidRPr="009B1303" w:rsidRDefault="00333B39" w:rsidP="001D4563"/>
        </w:tc>
        <w:tc>
          <w:tcPr>
            <w:tcW w:w="2196" w:type="dxa"/>
          </w:tcPr>
          <w:p w:rsidR="00333B39" w:rsidRPr="009B1303" w:rsidRDefault="007B3229" w:rsidP="001D4563">
            <w:r>
              <w:t>Blankets every 12 months</w:t>
            </w:r>
          </w:p>
        </w:tc>
      </w:tr>
      <w:tr w:rsidR="00333B39" w:rsidRPr="009B1303" w:rsidTr="009D2DE2">
        <w:tc>
          <w:tcPr>
            <w:tcW w:w="3168" w:type="dxa"/>
          </w:tcPr>
          <w:p w:rsidR="00333B39" w:rsidRPr="009B1303" w:rsidRDefault="00333B39" w:rsidP="001D4563">
            <w:pPr>
              <w:rPr>
                <w:b/>
              </w:rPr>
            </w:pPr>
            <w:r w:rsidRPr="009B1303">
              <w:rPr>
                <w:b/>
              </w:rPr>
              <w:t xml:space="preserve">(4) SWITCHBOARD MAT </w:t>
            </w:r>
          </w:p>
        </w:tc>
        <w:tc>
          <w:tcPr>
            <w:tcW w:w="1638" w:type="dxa"/>
          </w:tcPr>
          <w:p w:rsidR="00333B39" w:rsidRPr="009B1303" w:rsidRDefault="00333B39" w:rsidP="001D4563">
            <w:r w:rsidRPr="009B1303">
              <w:rPr>
                <w:b/>
              </w:rPr>
              <w:t>Dimensions</w:t>
            </w:r>
          </w:p>
        </w:tc>
        <w:tc>
          <w:tcPr>
            <w:tcW w:w="1962" w:type="dxa"/>
          </w:tcPr>
          <w:p w:rsidR="00333B39" w:rsidRPr="009B1303" w:rsidRDefault="00333B39" w:rsidP="001D4563">
            <w:r w:rsidRPr="009B1303">
              <w:rPr>
                <w:b/>
              </w:rPr>
              <w:t>Part Number</w:t>
            </w:r>
          </w:p>
        </w:tc>
        <w:tc>
          <w:tcPr>
            <w:tcW w:w="2340" w:type="dxa"/>
          </w:tcPr>
          <w:p w:rsidR="00333B39" w:rsidRPr="009B1303" w:rsidRDefault="00333B39" w:rsidP="001D4563"/>
        </w:tc>
        <w:tc>
          <w:tcPr>
            <w:tcW w:w="2196" w:type="dxa"/>
          </w:tcPr>
          <w:p w:rsidR="00333B39" w:rsidRPr="009B1303" w:rsidRDefault="00333B39" w:rsidP="001D4563"/>
        </w:tc>
      </w:tr>
      <w:tr w:rsidR="00333B39" w:rsidRPr="009B1303" w:rsidTr="009D2DE2">
        <w:tc>
          <w:tcPr>
            <w:tcW w:w="3168" w:type="dxa"/>
          </w:tcPr>
          <w:p w:rsidR="00333B39" w:rsidRPr="009B1303" w:rsidRDefault="00333B39" w:rsidP="009D2DE2">
            <w:r w:rsidRPr="009B1303">
              <w:t>Class 2 (max</w:t>
            </w:r>
            <w:r w:rsidR="009D2DE2">
              <w:t>.</w:t>
            </w:r>
            <w:r w:rsidRPr="009B1303">
              <w:t xml:space="preserve"> voltage 17,000 volts)</w:t>
            </w:r>
          </w:p>
        </w:tc>
        <w:tc>
          <w:tcPr>
            <w:tcW w:w="1638" w:type="dxa"/>
          </w:tcPr>
          <w:p w:rsidR="00333B39" w:rsidRPr="009B1303" w:rsidRDefault="00333B39" w:rsidP="00A85C04">
            <w:r w:rsidRPr="009B1303">
              <w:t>24”wide by 36 “ long</w:t>
            </w:r>
          </w:p>
        </w:tc>
        <w:tc>
          <w:tcPr>
            <w:tcW w:w="1962" w:type="dxa"/>
          </w:tcPr>
          <w:p w:rsidR="00333B39" w:rsidRPr="009B1303" w:rsidRDefault="00333B39" w:rsidP="001D4563">
            <w:r w:rsidRPr="009B1303">
              <w:t>Salis</w:t>
            </w:r>
            <w:r w:rsidR="00025249">
              <w:t>M</w:t>
            </w:r>
            <w:r w:rsidR="00025249" w:rsidRPr="009B1303">
              <w:t>24</w:t>
            </w:r>
            <w:r w:rsidRPr="009B1303">
              <w:t>-2</w:t>
            </w:r>
          </w:p>
        </w:tc>
        <w:tc>
          <w:tcPr>
            <w:tcW w:w="2340" w:type="dxa"/>
          </w:tcPr>
          <w:p w:rsidR="00333B39" w:rsidRPr="009B1303" w:rsidRDefault="00333B39" w:rsidP="001D4563">
            <w:r w:rsidRPr="009B1303">
              <w:t>$61.47</w:t>
            </w:r>
          </w:p>
        </w:tc>
        <w:tc>
          <w:tcPr>
            <w:tcW w:w="2196" w:type="dxa"/>
          </w:tcPr>
          <w:p w:rsidR="00333B39" w:rsidRPr="009B1303" w:rsidRDefault="007B3229" w:rsidP="001D4563">
            <w:r>
              <w:t>Recommended every 12 months</w:t>
            </w:r>
          </w:p>
        </w:tc>
      </w:tr>
    </w:tbl>
    <w:p w:rsidR="00047608" w:rsidRPr="00025249" w:rsidRDefault="006A2E17" w:rsidP="009D2DE2">
      <w:pPr>
        <w:rPr>
          <w:b/>
        </w:rPr>
      </w:pPr>
      <w:r>
        <w:rPr>
          <w:b/>
        </w:rPr>
        <w:t>*Special F</w:t>
      </w:r>
      <w:r w:rsidRPr="00025249">
        <w:rPr>
          <w:b/>
        </w:rPr>
        <w:t xml:space="preserve">leet </w:t>
      </w:r>
      <w:r>
        <w:rPr>
          <w:b/>
        </w:rPr>
        <w:t xml:space="preserve">in Harrisonburg, VA </w:t>
      </w:r>
      <w:r w:rsidRPr="00025249">
        <w:rPr>
          <w:b/>
        </w:rPr>
        <w:t>provide</w:t>
      </w:r>
      <w:r>
        <w:rPr>
          <w:b/>
        </w:rPr>
        <w:t>s</w:t>
      </w:r>
      <w:r w:rsidRPr="00025249">
        <w:rPr>
          <w:b/>
        </w:rPr>
        <w:t xml:space="preserve"> dielectric testing services</w:t>
      </w:r>
      <w:r w:rsidR="00FC2810">
        <w:rPr>
          <w:b/>
        </w:rPr>
        <w:t>, refer to next page</w:t>
      </w:r>
      <w:r w:rsidRPr="00025249">
        <w:rPr>
          <w:b/>
        </w:rPr>
        <w:t xml:space="preserve">.  </w:t>
      </w:r>
      <w:r>
        <w:rPr>
          <w:b/>
        </w:rPr>
        <w:t xml:space="preserve">They are </w:t>
      </w:r>
      <w:r w:rsidR="007B3229">
        <w:rPr>
          <w:b/>
        </w:rPr>
        <w:t>an associate member of</w:t>
      </w:r>
      <w:r>
        <w:rPr>
          <w:b/>
        </w:rPr>
        <w:t xml:space="preserve"> North American Independent Laboratory</w:t>
      </w:r>
      <w:r w:rsidR="007B3229">
        <w:rPr>
          <w:b/>
        </w:rPr>
        <w:t xml:space="preserve"> (NAIL) and soon to be</w:t>
      </w:r>
      <w:r w:rsidR="007B3229" w:rsidRPr="007B3229">
        <w:rPr>
          <w:b/>
        </w:rPr>
        <w:t xml:space="preserve"> </w:t>
      </w:r>
      <w:r w:rsidR="007B3229">
        <w:rPr>
          <w:b/>
        </w:rPr>
        <w:t xml:space="preserve">NAIL </w:t>
      </w:r>
      <w:r w:rsidR="007B3229">
        <w:rPr>
          <w:b/>
        </w:rPr>
        <w:t>accredited</w:t>
      </w:r>
      <w:r>
        <w:rPr>
          <w:b/>
        </w:rPr>
        <w:t xml:space="preserve">. </w:t>
      </w:r>
      <w:r w:rsidR="00025249" w:rsidRPr="00025249">
        <w:rPr>
          <w:b/>
        </w:rPr>
        <w:t xml:space="preserve"> Adequate equipment should be on hand for when equipment must be sent out for testing. Expect services to take </w:t>
      </w:r>
      <w:r w:rsidR="007B3229">
        <w:rPr>
          <w:b/>
        </w:rPr>
        <w:t>10-14</w:t>
      </w:r>
      <w:bookmarkStart w:id="0" w:name="_GoBack"/>
      <w:bookmarkEnd w:id="0"/>
      <w:r w:rsidR="00025249" w:rsidRPr="00025249">
        <w:rPr>
          <w:b/>
        </w:rPr>
        <w:t xml:space="preserve"> business days.</w:t>
      </w:r>
    </w:p>
    <w:p w:rsidR="00F73DD4" w:rsidRPr="009B1303" w:rsidRDefault="00F73DD4" w:rsidP="00F73DD4">
      <w:pPr>
        <w:spacing w:after="0" w:line="240" w:lineRule="auto"/>
        <w:ind w:left="810"/>
        <w:jc w:val="center"/>
        <w:rPr>
          <w:rFonts w:eastAsia="Times New Roman" w:cs="Times New Roman"/>
        </w:rPr>
      </w:pPr>
      <w:r w:rsidRPr="009B1303">
        <w:rPr>
          <w:rFonts w:eastAsia="Times New Roman" w:cs="Times New Roman"/>
          <w:noProof/>
        </w:rPr>
        <w:lastRenderedPageBreak/>
        <w:drawing>
          <wp:inline distT="0" distB="0" distL="0" distR="0" wp14:anchorId="64ACA6C7" wp14:editId="4E871987">
            <wp:extent cx="4972050" cy="581025"/>
            <wp:effectExtent l="0" t="0" r="0" b="9525"/>
            <wp:docPr id="7" name="Picture 7" descr="logo-uva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va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581025"/>
                    </a:xfrm>
                    <a:prstGeom prst="rect">
                      <a:avLst/>
                    </a:prstGeom>
                    <a:noFill/>
                    <a:ln>
                      <a:noFill/>
                    </a:ln>
                  </pic:spPr>
                </pic:pic>
              </a:graphicData>
            </a:graphic>
          </wp:inline>
        </w:drawing>
      </w:r>
    </w:p>
    <w:p w:rsidR="00F73DD4" w:rsidRPr="009B1303" w:rsidRDefault="00F73DD4" w:rsidP="00F73DD4">
      <w:pPr>
        <w:spacing w:after="0" w:line="240" w:lineRule="auto"/>
        <w:ind w:left="810"/>
        <w:jc w:val="center"/>
        <w:rPr>
          <w:rFonts w:eastAsia="Times New Roman" w:cs="Times New Roman"/>
        </w:rPr>
      </w:pPr>
    </w:p>
    <w:p w:rsidR="00F73DD4" w:rsidRPr="009B1303" w:rsidRDefault="00F73DD4" w:rsidP="00F73DD4">
      <w:pPr>
        <w:spacing w:after="0" w:line="240" w:lineRule="auto"/>
        <w:ind w:left="810"/>
        <w:jc w:val="center"/>
        <w:rPr>
          <w:rFonts w:eastAsia="Times New Roman" w:cs="Times New Roman"/>
        </w:rPr>
      </w:pPr>
      <w:r w:rsidRPr="009B1303">
        <w:rPr>
          <w:rFonts w:eastAsia="Times New Roman" w:cs="Times New Roman"/>
          <w:noProof/>
        </w:rPr>
        <mc:AlternateContent>
          <mc:Choice Requires="wps">
            <w:drawing>
              <wp:inline distT="0" distB="0" distL="0" distR="0" wp14:anchorId="2FEB25D6" wp14:editId="6B175BC1">
                <wp:extent cx="6257925" cy="1209675"/>
                <wp:effectExtent l="19050" t="19050" r="47625" b="4762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209675"/>
                        </a:xfrm>
                        <a:prstGeom prst="rect">
                          <a:avLst/>
                        </a:prstGeom>
                        <a:noFill/>
                        <a:ln w="539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DD4" w:rsidRPr="0016242D" w:rsidRDefault="00F73DD4" w:rsidP="00F73DD4">
                            <w:pPr>
                              <w:ind w:left="1440"/>
                              <w:rPr>
                                <w:b/>
                              </w:rPr>
                            </w:pPr>
                            <w:r w:rsidRPr="0016242D">
                              <w:rPr>
                                <w:b/>
                              </w:rPr>
                              <w:t xml:space="preserve">Maintain your electrical protective equipment in good working order. </w:t>
                            </w:r>
                          </w:p>
                          <w:p w:rsidR="00F73DD4" w:rsidRDefault="00F73DD4" w:rsidP="00F73DD4">
                            <w:pPr>
                              <w:numPr>
                                <w:ilvl w:val="0"/>
                                <w:numId w:val="1"/>
                              </w:numPr>
                              <w:tabs>
                                <w:tab w:val="clear" w:pos="720"/>
                                <w:tab w:val="num" w:pos="2160"/>
                              </w:tabs>
                              <w:spacing w:after="0" w:line="240" w:lineRule="auto"/>
                              <w:ind w:left="2160"/>
                            </w:pPr>
                            <w:r>
                              <w:t xml:space="preserve">Use your equipment correctly. </w:t>
                            </w:r>
                          </w:p>
                          <w:p w:rsidR="00F73DD4" w:rsidRDefault="00F73DD4" w:rsidP="00F73DD4">
                            <w:pPr>
                              <w:numPr>
                                <w:ilvl w:val="0"/>
                                <w:numId w:val="1"/>
                              </w:numPr>
                              <w:tabs>
                                <w:tab w:val="clear" w:pos="720"/>
                                <w:tab w:val="num" w:pos="2160"/>
                              </w:tabs>
                              <w:spacing w:after="0" w:line="240" w:lineRule="auto"/>
                              <w:ind w:left="2160"/>
                            </w:pPr>
                            <w:r>
                              <w:t xml:space="preserve">Use proper storage practices. </w:t>
                            </w:r>
                          </w:p>
                          <w:p w:rsidR="00F73DD4" w:rsidRDefault="00F73DD4" w:rsidP="00F73DD4">
                            <w:pPr>
                              <w:numPr>
                                <w:ilvl w:val="0"/>
                                <w:numId w:val="1"/>
                              </w:numPr>
                              <w:tabs>
                                <w:tab w:val="clear" w:pos="720"/>
                                <w:tab w:val="num" w:pos="2160"/>
                              </w:tabs>
                              <w:spacing w:after="0" w:line="240" w:lineRule="auto"/>
                              <w:ind w:left="2160"/>
                            </w:pPr>
                            <w:r>
                              <w:t xml:space="preserve">Perform routine inspections. </w:t>
                            </w:r>
                          </w:p>
                          <w:p w:rsidR="00F73DD4" w:rsidRPr="002E549E" w:rsidRDefault="00F73DD4" w:rsidP="00F73DD4">
                            <w:pPr>
                              <w:numPr>
                                <w:ilvl w:val="0"/>
                                <w:numId w:val="1"/>
                              </w:numPr>
                              <w:tabs>
                                <w:tab w:val="clear" w:pos="720"/>
                                <w:tab w:val="num" w:pos="2160"/>
                              </w:tabs>
                              <w:spacing w:after="0" w:line="240" w:lineRule="auto"/>
                              <w:ind w:left="2160"/>
                            </w:pPr>
                            <w:r>
                              <w:t>Follow up on electrical testing as required by the equipment manufacturer.</w:t>
                            </w:r>
                          </w:p>
                          <w:p w:rsidR="00F73DD4" w:rsidRDefault="00F73DD4" w:rsidP="00F73DD4"/>
                        </w:txbxContent>
                      </wps:txbx>
                      <wps:bodyPr rot="0" vert="horz" wrap="square" lIns="91440" tIns="45720" rIns="91440" bIns="45720" anchor="t" anchorCtr="0" upright="1">
                        <a:noAutofit/>
                      </wps:bodyPr>
                    </wps:wsp>
                  </a:graphicData>
                </a:graphic>
              </wp:inline>
            </w:drawing>
          </mc:Choice>
          <mc:Fallback>
            <w:pict>
              <v:rect id="Rectangle 8" o:spid="_x0000_s1028" style="width:492.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" filled="f" strokeweight="4.25pt">
                <v:textbox>
                  <w:txbxContent>
                    <w:p w:rsidR="00F73DD4" w:rsidRPr="0016242D" w:rsidRDefault="00F73DD4" w:rsidP="00F73DD4">
                      <w:pPr>
                        <w:ind w:left="1440"/>
                        <w:rPr>
                          <w:b/>
                        </w:rPr>
                      </w:pPr>
                      <w:r w:rsidRPr="0016242D">
                        <w:rPr>
                          <w:b/>
                        </w:rPr>
                        <w:t xml:space="preserve">Maintain your electrical protective equipment in good working order. </w:t>
                      </w:r>
                    </w:p>
                    <w:p w:rsidR="00F73DD4" w:rsidRDefault="00F73DD4" w:rsidP="00F73DD4">
                      <w:pPr>
                        <w:numPr>
                          <w:ilvl w:val="0"/>
                          <w:numId w:val="1"/>
                        </w:numPr>
                        <w:tabs>
                          <w:tab w:val="clear" w:pos="720"/>
                          <w:tab w:val="num" w:pos="2160"/>
                        </w:tabs>
                        <w:spacing w:after="0" w:line="240" w:lineRule="auto"/>
                        <w:ind w:left="2160"/>
                      </w:pPr>
                      <w:r>
                        <w:t xml:space="preserve">Use your equipment correctly. </w:t>
                      </w:r>
                    </w:p>
                    <w:p w:rsidR="00F73DD4" w:rsidRDefault="00F73DD4" w:rsidP="00F73DD4">
                      <w:pPr>
                        <w:numPr>
                          <w:ilvl w:val="0"/>
                          <w:numId w:val="1"/>
                        </w:numPr>
                        <w:tabs>
                          <w:tab w:val="clear" w:pos="720"/>
                          <w:tab w:val="num" w:pos="2160"/>
                        </w:tabs>
                        <w:spacing w:after="0" w:line="240" w:lineRule="auto"/>
                        <w:ind w:left="2160"/>
                      </w:pPr>
                      <w:r>
                        <w:t xml:space="preserve">Use proper storage practices. </w:t>
                      </w:r>
                    </w:p>
                    <w:p w:rsidR="00F73DD4" w:rsidRDefault="00F73DD4" w:rsidP="00F73DD4">
                      <w:pPr>
                        <w:numPr>
                          <w:ilvl w:val="0"/>
                          <w:numId w:val="1"/>
                        </w:numPr>
                        <w:tabs>
                          <w:tab w:val="clear" w:pos="720"/>
                          <w:tab w:val="num" w:pos="2160"/>
                        </w:tabs>
                        <w:spacing w:after="0" w:line="240" w:lineRule="auto"/>
                        <w:ind w:left="2160"/>
                      </w:pPr>
                      <w:r>
                        <w:t xml:space="preserve">Perform routine inspections. </w:t>
                      </w:r>
                    </w:p>
                    <w:p w:rsidR="00F73DD4" w:rsidRPr="002E549E" w:rsidRDefault="00F73DD4" w:rsidP="00F73DD4">
                      <w:pPr>
                        <w:numPr>
                          <w:ilvl w:val="0"/>
                          <w:numId w:val="1"/>
                        </w:numPr>
                        <w:tabs>
                          <w:tab w:val="clear" w:pos="720"/>
                          <w:tab w:val="num" w:pos="2160"/>
                        </w:tabs>
                        <w:spacing w:after="0" w:line="240" w:lineRule="auto"/>
                        <w:ind w:left="2160"/>
                      </w:pPr>
                      <w:r>
                        <w:t>Follow up on electrical testing as required by the equipment manufacturer.</w:t>
                      </w:r>
                    </w:p>
                    <w:p w:rsidR="00F73DD4" w:rsidRDefault="00F73DD4" w:rsidP="00F73DD4"/>
                  </w:txbxContent>
                </v:textbox>
                <w10:anchorlock/>
              </v:rect>
            </w:pict>
          </mc:Fallback>
        </mc:AlternateContent>
      </w:r>
    </w:p>
    <w:p w:rsidR="00F73DD4" w:rsidRPr="009B1303" w:rsidRDefault="00F73DD4" w:rsidP="00F73DD4">
      <w:pPr>
        <w:spacing w:after="0" w:line="240" w:lineRule="auto"/>
        <w:ind w:left="1440"/>
        <w:rPr>
          <w:rFonts w:eastAsia="Times New Roman" w:cs="Times New Roman"/>
          <w:b/>
        </w:rPr>
      </w:pPr>
    </w:p>
    <w:p w:rsidR="00F73DD4" w:rsidRPr="009B1303" w:rsidRDefault="00F73DD4" w:rsidP="00F73DD4">
      <w:pPr>
        <w:spacing w:after="0" w:line="240" w:lineRule="auto"/>
        <w:ind w:left="810"/>
        <w:jc w:val="center"/>
        <w:rPr>
          <w:rFonts w:eastAsia="Times New Roman" w:cs="Times New Roman"/>
          <w:b/>
        </w:rPr>
      </w:pPr>
      <w:r w:rsidRPr="009B1303">
        <w:rPr>
          <w:rFonts w:eastAsia="Times New Roman" w:cs="Times New Roman"/>
          <w:b/>
        </w:rPr>
        <w:t>ELECTRICAL EQUIPMENT TESTING SERVICES</w:t>
      </w:r>
    </w:p>
    <w:p w:rsidR="00F73DD4" w:rsidRPr="009B1303" w:rsidRDefault="00F73DD4" w:rsidP="00F73DD4">
      <w:pPr>
        <w:spacing w:after="0" w:line="240" w:lineRule="auto"/>
        <w:rPr>
          <w:rFonts w:eastAsia="Times New Roman" w:cs="Times New Roman"/>
        </w:rPr>
      </w:pPr>
    </w:p>
    <w:p w:rsidR="00F73DD4" w:rsidRPr="009B1303" w:rsidRDefault="00F73DD4" w:rsidP="00F73DD4">
      <w:pPr>
        <w:spacing w:after="0" w:line="240" w:lineRule="auto"/>
        <w:rPr>
          <w:rFonts w:eastAsia="Times New Roman" w:cs="Times New Roman"/>
        </w:rPr>
      </w:pPr>
    </w:p>
    <w:p w:rsidR="00F73DD4" w:rsidRPr="009B1303" w:rsidRDefault="00F73DD4" w:rsidP="00F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after="0" w:line="240" w:lineRule="auto"/>
        <w:ind w:left="810"/>
        <w:rPr>
          <w:rFonts w:eastAsia="Times New Roman" w:cs="Times New Roman"/>
          <w:b/>
        </w:rPr>
      </w:pPr>
      <w:r w:rsidRPr="009B1303">
        <w:rPr>
          <w:rFonts w:eastAsia="Times New Roman" w:cs="Times New Roman"/>
          <w:b/>
        </w:rPr>
        <w:t>Special Fleet Service</w:t>
      </w:r>
      <w:r w:rsidRPr="009B1303">
        <w:rPr>
          <w:rFonts w:eastAsia="Times New Roman" w:cs="Times New Roman"/>
          <w:b/>
        </w:rPr>
        <w:tab/>
        <w:t xml:space="preserve">     </w:t>
      </w:r>
      <w:r w:rsidRPr="009B1303">
        <w:rPr>
          <w:rFonts w:eastAsia="Times New Roman" w:cs="Times New Roman"/>
          <w:b/>
        </w:rPr>
        <w:tab/>
        <w:t xml:space="preserve">                                          Contact: </w:t>
      </w:r>
      <w:hyperlink r:id="rId14" w:history="1">
        <w:r w:rsidRPr="009B1303">
          <w:rPr>
            <w:rFonts w:eastAsia="Times New Roman" w:cs="Times New Roman"/>
            <w:color w:val="0000FF"/>
            <w:u w:val="single"/>
          </w:rPr>
          <w:t>jeanetta@specialfleet.com</w:t>
        </w:r>
      </w:hyperlink>
    </w:p>
    <w:p w:rsidR="00F73DD4" w:rsidRPr="009B1303" w:rsidRDefault="00F73DD4" w:rsidP="00F73DD4">
      <w:pPr>
        <w:spacing w:after="0" w:line="240" w:lineRule="auto"/>
        <w:ind w:left="810"/>
        <w:rPr>
          <w:rFonts w:eastAsia="Times New Roman" w:cs="Times New Roman"/>
        </w:rPr>
      </w:pPr>
      <w:r w:rsidRPr="009B1303">
        <w:rPr>
          <w:rFonts w:eastAsia="Times New Roman" w:cs="Times New Roman"/>
          <w:b/>
        </w:rPr>
        <w:t>2500 South Main Street</w:t>
      </w:r>
      <w:r w:rsidRPr="009B1303">
        <w:rPr>
          <w:rFonts w:eastAsia="Times New Roman" w:cs="Times New Roman"/>
          <w:b/>
        </w:rPr>
        <w:tab/>
      </w:r>
      <w:r w:rsidRPr="009B1303">
        <w:rPr>
          <w:rFonts w:eastAsia="Times New Roman" w:cs="Times New Roman"/>
          <w:b/>
        </w:rPr>
        <w:tab/>
      </w:r>
      <w:r w:rsidRPr="009B1303">
        <w:rPr>
          <w:rFonts w:eastAsia="Times New Roman" w:cs="Times New Roman"/>
          <w:b/>
        </w:rPr>
        <w:tab/>
      </w:r>
      <w:r w:rsidRPr="009B1303">
        <w:rPr>
          <w:rFonts w:eastAsia="Times New Roman" w:cs="Times New Roman"/>
          <w:b/>
        </w:rPr>
        <w:tab/>
      </w:r>
      <w:r w:rsidRPr="009B1303">
        <w:rPr>
          <w:rFonts w:eastAsia="Times New Roman" w:cs="Times New Roman"/>
          <w:b/>
        </w:rPr>
        <w:tab/>
      </w:r>
    </w:p>
    <w:p w:rsidR="00F73DD4" w:rsidRPr="009B1303" w:rsidRDefault="00F73DD4" w:rsidP="00F73DD4">
      <w:pPr>
        <w:tabs>
          <w:tab w:val="left" w:pos="810"/>
        </w:tabs>
        <w:spacing w:after="0" w:line="240" w:lineRule="auto"/>
        <w:ind w:left="810"/>
        <w:rPr>
          <w:rFonts w:eastAsia="Times New Roman" w:cs="Times New Roman"/>
          <w:b/>
        </w:rPr>
      </w:pPr>
      <w:r w:rsidRPr="009B1303">
        <w:rPr>
          <w:rFonts w:eastAsia="Times New Roman" w:cs="Times New Roman"/>
          <w:b/>
        </w:rPr>
        <w:t xml:space="preserve">Harrisonburg, VA  22802 </w:t>
      </w:r>
    </w:p>
    <w:p w:rsidR="00D16C11" w:rsidRPr="009B1303" w:rsidRDefault="00D16C11" w:rsidP="00F73DD4">
      <w:pPr>
        <w:tabs>
          <w:tab w:val="left" w:pos="810"/>
        </w:tabs>
        <w:spacing w:after="0" w:line="240" w:lineRule="auto"/>
        <w:ind w:left="810"/>
        <w:rPr>
          <w:rFonts w:eastAsia="Times New Roman" w:cs="Times New Roman"/>
          <w:b/>
        </w:rPr>
      </w:pPr>
      <w:r w:rsidRPr="009B1303">
        <w:rPr>
          <w:b/>
        </w:rPr>
        <w:t>(</w:t>
      </w:r>
      <w:r w:rsidRPr="009B1303">
        <w:rPr>
          <w:rFonts w:cs="Arial"/>
          <w:b/>
          <w:color w:val="000000"/>
        </w:rPr>
        <w:t>800-796-9027)</w:t>
      </w:r>
    </w:p>
    <w:p w:rsidR="00F73DD4" w:rsidRPr="009B1303" w:rsidRDefault="00F73DD4" w:rsidP="00F73DD4">
      <w:pPr>
        <w:spacing w:after="0" w:line="240" w:lineRule="auto"/>
        <w:rPr>
          <w:rFonts w:eastAsia="Times New Roman" w:cs="Times New Roman"/>
        </w:rPr>
      </w:pPr>
      <w:r w:rsidRPr="009B1303">
        <w:rPr>
          <w:rFonts w:eastAsia="Times New Roman" w:cs="Times New Roman"/>
        </w:rPr>
        <w:t> </w:t>
      </w:r>
    </w:p>
    <w:p w:rsidR="00F73DD4" w:rsidRPr="009B1303" w:rsidRDefault="00F73DD4" w:rsidP="00F73DD4">
      <w:pPr>
        <w:spacing w:after="0" w:line="240" w:lineRule="auto"/>
        <w:ind w:left="810"/>
        <w:jc w:val="both"/>
        <w:rPr>
          <w:rFonts w:eastAsia="Times New Roman" w:cs="Times New Roman"/>
        </w:rPr>
      </w:pPr>
      <w:r w:rsidRPr="009B1303">
        <w:rPr>
          <w:rFonts w:eastAsia="Times New Roman" w:cs="Times New Roman"/>
        </w:rPr>
        <w:t>Please provide your department, Cost Center and contact information (phone or cell) for Special Fleet Services and put it in the box with your rubber electrical protective equipment that needs testing.  Also, include your shipping address, including Attention To, for return shipping.</w:t>
      </w:r>
    </w:p>
    <w:p w:rsidR="00F73DD4" w:rsidRPr="009B1303" w:rsidRDefault="00F73DD4" w:rsidP="00F73DD4">
      <w:pPr>
        <w:spacing w:after="0" w:line="240" w:lineRule="auto"/>
        <w:rPr>
          <w:rFonts w:eastAsia="Times New Roman" w:cs="Times New Roman"/>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260"/>
        <w:gridCol w:w="3150"/>
        <w:gridCol w:w="1620"/>
      </w:tblGrid>
      <w:tr w:rsidR="000A160C" w:rsidRPr="000A160C" w:rsidTr="000A160C">
        <w:trPr>
          <w:trHeight w:val="332"/>
        </w:trPr>
        <w:tc>
          <w:tcPr>
            <w:tcW w:w="8640" w:type="dxa"/>
            <w:gridSpan w:val="4"/>
            <w:vAlign w:val="center"/>
          </w:tcPr>
          <w:p w:rsidR="00F73DD4" w:rsidRPr="000A160C" w:rsidRDefault="00F73DD4" w:rsidP="00F73DD4">
            <w:pPr>
              <w:spacing w:after="0" w:line="240" w:lineRule="auto"/>
              <w:jc w:val="center"/>
              <w:rPr>
                <w:rFonts w:eastAsia="Times New Roman" w:cs="Times New Roman"/>
                <w:b/>
              </w:rPr>
            </w:pPr>
            <w:r w:rsidRPr="000A160C">
              <w:rPr>
                <w:rFonts w:eastAsia="Times New Roman" w:cs="Times New Roman"/>
                <w:b/>
              </w:rPr>
              <w:t>Glove</w:t>
            </w:r>
            <w:r w:rsidR="00CF01A3" w:rsidRPr="000A160C">
              <w:rPr>
                <w:rFonts w:eastAsia="Times New Roman" w:cs="Times New Roman"/>
                <w:b/>
              </w:rPr>
              <w:t xml:space="preserve">, </w:t>
            </w:r>
            <w:r w:rsidRPr="000A160C">
              <w:rPr>
                <w:rFonts w:eastAsia="Times New Roman" w:cs="Times New Roman"/>
                <w:b/>
              </w:rPr>
              <w:t>Blanket</w:t>
            </w:r>
            <w:r w:rsidR="00CF01A3" w:rsidRPr="000A160C">
              <w:rPr>
                <w:rFonts w:eastAsia="Times New Roman" w:cs="Times New Roman"/>
                <w:b/>
              </w:rPr>
              <w:t xml:space="preserve"> and Sticks</w:t>
            </w:r>
            <w:r w:rsidRPr="000A160C">
              <w:rPr>
                <w:rFonts w:eastAsia="Times New Roman" w:cs="Times New Roman"/>
                <w:b/>
              </w:rPr>
              <w:t xml:space="preserve"> Testing Prices Effective </w:t>
            </w:r>
            <w:r w:rsidR="00234D87" w:rsidRPr="000A160C">
              <w:rPr>
                <w:rFonts w:eastAsia="Times New Roman" w:cs="Times New Roman"/>
                <w:b/>
              </w:rPr>
              <w:t xml:space="preserve">February </w:t>
            </w:r>
            <w:r w:rsidRPr="000A160C">
              <w:rPr>
                <w:rFonts w:eastAsia="Times New Roman" w:cs="Times New Roman"/>
                <w:b/>
              </w:rPr>
              <w:t xml:space="preserve"> 2013  </w:t>
            </w:r>
          </w:p>
          <w:p w:rsidR="00F73DD4" w:rsidRPr="000A160C" w:rsidRDefault="00F73DD4" w:rsidP="00F73DD4">
            <w:pPr>
              <w:spacing w:after="0" w:line="240" w:lineRule="auto"/>
              <w:jc w:val="center"/>
              <w:rPr>
                <w:rFonts w:eastAsia="Times New Roman" w:cs="Times New Roman"/>
                <w:b/>
              </w:rPr>
            </w:pPr>
          </w:p>
        </w:tc>
      </w:tr>
      <w:tr w:rsidR="000A160C" w:rsidRPr="000A160C" w:rsidTr="000A160C">
        <w:tc>
          <w:tcPr>
            <w:tcW w:w="2610" w:type="dxa"/>
          </w:tcPr>
          <w:p w:rsidR="00F73DD4" w:rsidRPr="000A160C" w:rsidRDefault="00F73DD4" w:rsidP="00F73DD4">
            <w:pPr>
              <w:spacing w:after="0" w:line="240" w:lineRule="auto"/>
              <w:jc w:val="center"/>
              <w:rPr>
                <w:rFonts w:eastAsia="Times New Roman" w:cs="Times New Roman"/>
                <w:b/>
              </w:rPr>
            </w:pPr>
            <w:r w:rsidRPr="000A160C">
              <w:rPr>
                <w:rFonts w:eastAsia="Times New Roman" w:cs="Times New Roman"/>
                <w:b/>
              </w:rPr>
              <w:t>Item</w:t>
            </w:r>
          </w:p>
        </w:tc>
        <w:tc>
          <w:tcPr>
            <w:tcW w:w="1260" w:type="dxa"/>
          </w:tcPr>
          <w:p w:rsidR="00F73DD4" w:rsidRPr="000A160C" w:rsidRDefault="00F73DD4" w:rsidP="00F73DD4">
            <w:pPr>
              <w:spacing w:after="0" w:line="240" w:lineRule="auto"/>
              <w:jc w:val="center"/>
              <w:rPr>
                <w:rFonts w:eastAsia="Times New Roman" w:cs="Times New Roman"/>
                <w:b/>
              </w:rPr>
            </w:pPr>
            <w:r w:rsidRPr="000A160C">
              <w:rPr>
                <w:rFonts w:eastAsia="Times New Roman" w:cs="Times New Roman"/>
                <w:b/>
              </w:rPr>
              <w:t>Cost</w:t>
            </w:r>
          </w:p>
        </w:tc>
        <w:tc>
          <w:tcPr>
            <w:tcW w:w="3150" w:type="dxa"/>
          </w:tcPr>
          <w:p w:rsidR="00F73DD4" w:rsidRPr="000A160C" w:rsidRDefault="00F73DD4" w:rsidP="00F73DD4">
            <w:pPr>
              <w:spacing w:after="0" w:line="240" w:lineRule="auto"/>
              <w:jc w:val="center"/>
              <w:rPr>
                <w:rFonts w:eastAsia="Times New Roman" w:cs="Times New Roman"/>
                <w:b/>
              </w:rPr>
            </w:pPr>
            <w:r w:rsidRPr="000A160C">
              <w:rPr>
                <w:rFonts w:eastAsia="Times New Roman" w:cs="Times New Roman"/>
                <w:b/>
              </w:rPr>
              <w:t>Item</w:t>
            </w:r>
          </w:p>
        </w:tc>
        <w:tc>
          <w:tcPr>
            <w:tcW w:w="1620" w:type="dxa"/>
          </w:tcPr>
          <w:p w:rsidR="00F73DD4" w:rsidRPr="000A160C" w:rsidRDefault="00F73DD4" w:rsidP="00F73DD4">
            <w:pPr>
              <w:spacing w:after="0" w:line="240" w:lineRule="auto"/>
              <w:jc w:val="center"/>
              <w:rPr>
                <w:rFonts w:eastAsia="Times New Roman" w:cs="Times New Roman"/>
                <w:b/>
              </w:rPr>
            </w:pPr>
            <w:r w:rsidRPr="000A160C">
              <w:rPr>
                <w:rFonts w:eastAsia="Times New Roman" w:cs="Times New Roman"/>
                <w:b/>
              </w:rPr>
              <w:t>Cost</w:t>
            </w:r>
          </w:p>
        </w:tc>
      </w:tr>
      <w:tr w:rsidR="000A160C" w:rsidRPr="000A160C" w:rsidTr="000A160C">
        <w:tc>
          <w:tcPr>
            <w:tcW w:w="261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 xml:space="preserve">Class 00-2 glove </w:t>
            </w:r>
          </w:p>
        </w:tc>
        <w:tc>
          <w:tcPr>
            <w:tcW w:w="1260" w:type="dxa"/>
          </w:tcPr>
          <w:p w:rsidR="00F73DD4" w:rsidRPr="000A160C" w:rsidRDefault="00F73DD4" w:rsidP="00F73DD4">
            <w:pPr>
              <w:spacing w:after="0" w:line="240" w:lineRule="auto"/>
              <w:ind w:left="-18"/>
              <w:rPr>
                <w:rFonts w:eastAsia="Times New Roman" w:cs="Times New Roman"/>
              </w:rPr>
            </w:pPr>
            <w:r w:rsidRPr="000A160C">
              <w:rPr>
                <w:rFonts w:eastAsia="Times New Roman" w:cs="Times New Roman"/>
              </w:rPr>
              <w:t>$6.50 pair</w:t>
            </w:r>
          </w:p>
        </w:tc>
        <w:tc>
          <w:tcPr>
            <w:tcW w:w="3150" w:type="dxa"/>
          </w:tcPr>
          <w:p w:rsidR="00D16C11" w:rsidRPr="000A160C" w:rsidRDefault="00F73DD4" w:rsidP="00F73DD4">
            <w:pPr>
              <w:spacing w:after="0" w:line="240" w:lineRule="auto"/>
              <w:rPr>
                <w:rFonts w:eastAsia="Times New Roman" w:cs="Times New Roman"/>
              </w:rPr>
            </w:pPr>
            <w:r w:rsidRPr="000A160C">
              <w:rPr>
                <w:rFonts w:eastAsia="Times New Roman" w:cs="Times New Roman"/>
              </w:rPr>
              <w:t xml:space="preserve">Blanket,  </w:t>
            </w:r>
            <w:r w:rsidR="00D16C11" w:rsidRPr="000A160C">
              <w:rPr>
                <w:rFonts w:eastAsia="Times New Roman" w:cs="Times New Roman"/>
              </w:rPr>
              <w:t>Mats 18X</w:t>
            </w:r>
          </w:p>
          <w:p w:rsidR="00F73DD4" w:rsidRPr="000A160C" w:rsidRDefault="00F73DD4" w:rsidP="00F73DD4">
            <w:pPr>
              <w:spacing w:after="0" w:line="240" w:lineRule="auto"/>
              <w:rPr>
                <w:rFonts w:eastAsia="Times New Roman" w:cs="Times New Roman"/>
              </w:rPr>
            </w:pPr>
            <w:proofErr w:type="gramStart"/>
            <w:r w:rsidRPr="000A160C">
              <w:rPr>
                <w:rFonts w:eastAsia="Times New Roman" w:cs="Times New Roman"/>
              </w:rPr>
              <w:t>hose</w:t>
            </w:r>
            <w:proofErr w:type="gramEnd"/>
            <w:r w:rsidRPr="000A160C">
              <w:rPr>
                <w:rFonts w:eastAsia="Times New Roman" w:cs="Times New Roman"/>
              </w:rPr>
              <w:t>, cover, etc</w:t>
            </w:r>
            <w:r w:rsidR="000A160C">
              <w:rPr>
                <w:rFonts w:eastAsia="Times New Roman" w:cs="Times New Roman"/>
              </w:rPr>
              <w:t>.</w:t>
            </w:r>
            <w:r w:rsidRPr="000A160C">
              <w:rPr>
                <w:rFonts w:eastAsia="Times New Roman" w:cs="Times New Roman"/>
              </w:rPr>
              <w:t xml:space="preserve"> </w:t>
            </w:r>
          </w:p>
          <w:p w:rsidR="00D16C11" w:rsidRPr="000A160C" w:rsidRDefault="00D16C11" w:rsidP="00F73DD4">
            <w:pPr>
              <w:spacing w:after="0" w:line="240" w:lineRule="auto"/>
              <w:rPr>
                <w:rFonts w:eastAsia="Times New Roman" w:cs="Times New Roman"/>
              </w:rPr>
            </w:pPr>
          </w:p>
        </w:tc>
        <w:tc>
          <w:tcPr>
            <w:tcW w:w="162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 xml:space="preserve"> $6.00 each</w:t>
            </w:r>
          </w:p>
        </w:tc>
      </w:tr>
      <w:tr w:rsidR="000A160C" w:rsidRPr="000A160C" w:rsidTr="000A160C">
        <w:tc>
          <w:tcPr>
            <w:tcW w:w="261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 xml:space="preserve">Class 3-4 glove </w:t>
            </w:r>
          </w:p>
        </w:tc>
        <w:tc>
          <w:tcPr>
            <w:tcW w:w="1260" w:type="dxa"/>
          </w:tcPr>
          <w:p w:rsidR="00F73DD4" w:rsidRPr="000A160C" w:rsidRDefault="00F73DD4" w:rsidP="00F73DD4">
            <w:pPr>
              <w:spacing w:after="0" w:line="240" w:lineRule="auto"/>
              <w:ind w:left="-18"/>
              <w:rPr>
                <w:rFonts w:eastAsia="Times New Roman" w:cs="Times New Roman"/>
              </w:rPr>
            </w:pPr>
            <w:r w:rsidRPr="000A160C">
              <w:rPr>
                <w:rFonts w:eastAsia="Times New Roman" w:cs="Times New Roman"/>
              </w:rPr>
              <w:t>$7.50 pair</w:t>
            </w:r>
          </w:p>
        </w:tc>
        <w:tc>
          <w:tcPr>
            <w:tcW w:w="315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Hot stick (1 piece)</w:t>
            </w:r>
            <w:r w:rsidR="00CF01A3" w:rsidRPr="000A160C">
              <w:rPr>
                <w:rFonts w:eastAsia="Times New Roman" w:cs="Times New Roman"/>
              </w:rPr>
              <w:t xml:space="preserve"> up to 14 ft. </w:t>
            </w:r>
          </w:p>
        </w:tc>
        <w:tc>
          <w:tcPr>
            <w:tcW w:w="162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$15.00</w:t>
            </w:r>
          </w:p>
        </w:tc>
      </w:tr>
      <w:tr w:rsidR="000A160C" w:rsidRPr="000A160C" w:rsidTr="000A160C">
        <w:tc>
          <w:tcPr>
            <w:tcW w:w="261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 xml:space="preserve">Class 00-2 sleeve </w:t>
            </w:r>
          </w:p>
        </w:tc>
        <w:tc>
          <w:tcPr>
            <w:tcW w:w="1260" w:type="dxa"/>
          </w:tcPr>
          <w:p w:rsidR="00F73DD4" w:rsidRPr="000A160C" w:rsidRDefault="00F73DD4" w:rsidP="00F73DD4">
            <w:pPr>
              <w:spacing w:after="0" w:line="240" w:lineRule="auto"/>
              <w:ind w:left="-18"/>
              <w:rPr>
                <w:rFonts w:eastAsia="Times New Roman" w:cs="Times New Roman"/>
              </w:rPr>
            </w:pPr>
            <w:r w:rsidRPr="000A160C">
              <w:rPr>
                <w:rFonts w:eastAsia="Times New Roman" w:cs="Times New Roman"/>
              </w:rPr>
              <w:t>$7.00 pair</w:t>
            </w:r>
          </w:p>
        </w:tc>
        <w:tc>
          <w:tcPr>
            <w:tcW w:w="3150" w:type="dxa"/>
          </w:tcPr>
          <w:p w:rsidR="00F73DD4" w:rsidRPr="000A160C" w:rsidRDefault="00F73DD4" w:rsidP="00CF01A3">
            <w:pPr>
              <w:spacing w:after="0" w:line="240" w:lineRule="auto"/>
              <w:rPr>
                <w:rFonts w:eastAsia="Times New Roman" w:cs="Times New Roman"/>
              </w:rPr>
            </w:pPr>
            <w:r w:rsidRPr="000A160C">
              <w:rPr>
                <w:rFonts w:eastAsia="Times New Roman" w:cs="Times New Roman"/>
              </w:rPr>
              <w:t xml:space="preserve">Hot stick </w:t>
            </w:r>
            <w:r w:rsidR="00CF01A3" w:rsidRPr="000A160C">
              <w:rPr>
                <w:rFonts w:eastAsia="Times New Roman" w:cs="Times New Roman"/>
              </w:rPr>
              <w:t xml:space="preserve">over 14 ft. and </w:t>
            </w:r>
            <w:r w:rsidRPr="000A160C">
              <w:rPr>
                <w:rFonts w:eastAsia="Times New Roman" w:cs="Times New Roman"/>
              </w:rPr>
              <w:t>(extendable)</w:t>
            </w:r>
          </w:p>
        </w:tc>
        <w:tc>
          <w:tcPr>
            <w:tcW w:w="162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$25.00</w:t>
            </w:r>
          </w:p>
        </w:tc>
      </w:tr>
      <w:tr w:rsidR="000A160C" w:rsidRPr="000A160C" w:rsidTr="000A160C">
        <w:tc>
          <w:tcPr>
            <w:tcW w:w="261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 xml:space="preserve">Class 3-4 sleeve </w:t>
            </w:r>
          </w:p>
        </w:tc>
        <w:tc>
          <w:tcPr>
            <w:tcW w:w="1260" w:type="dxa"/>
          </w:tcPr>
          <w:p w:rsidR="00F73DD4" w:rsidRPr="000A160C" w:rsidRDefault="00F73DD4" w:rsidP="00F73DD4">
            <w:pPr>
              <w:spacing w:after="0" w:line="240" w:lineRule="auto"/>
              <w:ind w:left="-18"/>
              <w:rPr>
                <w:rFonts w:eastAsia="Times New Roman" w:cs="Times New Roman"/>
              </w:rPr>
            </w:pPr>
            <w:r w:rsidRPr="000A160C">
              <w:rPr>
                <w:rFonts w:eastAsia="Times New Roman" w:cs="Times New Roman"/>
              </w:rPr>
              <w:t>$8.00 pair</w:t>
            </w:r>
          </w:p>
        </w:tc>
        <w:tc>
          <w:tcPr>
            <w:tcW w:w="3150" w:type="dxa"/>
          </w:tcPr>
          <w:p w:rsidR="00F73DD4" w:rsidRPr="000A160C" w:rsidRDefault="00F73DD4" w:rsidP="00F73DD4">
            <w:pPr>
              <w:spacing w:after="0" w:line="240" w:lineRule="auto"/>
              <w:rPr>
                <w:rFonts w:eastAsia="Times New Roman" w:cs="Times New Roman"/>
              </w:rPr>
            </w:pPr>
            <w:r w:rsidRPr="000A160C">
              <w:rPr>
                <w:rFonts w:eastAsia="Times New Roman" w:cs="Times New Roman"/>
              </w:rPr>
              <w:t xml:space="preserve">Jumper </w:t>
            </w:r>
          </w:p>
        </w:tc>
        <w:tc>
          <w:tcPr>
            <w:tcW w:w="1620" w:type="dxa"/>
          </w:tcPr>
          <w:p w:rsidR="00F73DD4" w:rsidRPr="000A160C" w:rsidRDefault="00F73DD4" w:rsidP="00CF01A3">
            <w:pPr>
              <w:spacing w:after="0" w:line="240" w:lineRule="auto"/>
              <w:rPr>
                <w:rFonts w:eastAsia="Times New Roman" w:cs="Times New Roman"/>
              </w:rPr>
            </w:pPr>
            <w:r w:rsidRPr="000A160C">
              <w:rPr>
                <w:rFonts w:eastAsia="Times New Roman" w:cs="Times New Roman"/>
              </w:rPr>
              <w:t>$</w:t>
            </w:r>
            <w:r w:rsidR="00CF01A3" w:rsidRPr="000A160C">
              <w:rPr>
                <w:rFonts w:eastAsia="Times New Roman" w:cs="Times New Roman"/>
              </w:rPr>
              <w:t>9.50</w:t>
            </w:r>
            <w:r w:rsidRPr="000A160C">
              <w:rPr>
                <w:rFonts w:eastAsia="Times New Roman" w:cs="Times New Roman"/>
              </w:rPr>
              <w:t xml:space="preserve"> </w:t>
            </w:r>
          </w:p>
        </w:tc>
      </w:tr>
    </w:tbl>
    <w:p w:rsidR="00F73DD4" w:rsidRPr="009B1303" w:rsidRDefault="00F73DD4" w:rsidP="00047608"/>
    <w:sectPr w:rsidR="00F73DD4" w:rsidRPr="009B1303" w:rsidSect="008F2096">
      <w:footerReference w:type="default" r:id="rId15"/>
      <w:pgSz w:w="12240" w:h="15840"/>
      <w:pgMar w:top="576" w:right="360" w:bottom="245"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58" w:rsidRDefault="00490458" w:rsidP="00FC2810">
      <w:pPr>
        <w:spacing w:after="0" w:line="240" w:lineRule="auto"/>
      </w:pPr>
      <w:r>
        <w:separator/>
      </w:r>
    </w:p>
  </w:endnote>
  <w:endnote w:type="continuationSeparator" w:id="0">
    <w:p w:rsidR="00490458" w:rsidRDefault="00490458" w:rsidP="00FC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10" w:rsidRDefault="00FC2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58" w:rsidRDefault="00490458" w:rsidP="00FC2810">
      <w:pPr>
        <w:spacing w:after="0" w:line="240" w:lineRule="auto"/>
      </w:pPr>
      <w:r>
        <w:separator/>
      </w:r>
    </w:p>
  </w:footnote>
  <w:footnote w:type="continuationSeparator" w:id="0">
    <w:p w:rsidR="00490458" w:rsidRDefault="00490458" w:rsidP="00FC2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036D"/>
    <w:multiLevelType w:val="hybridMultilevel"/>
    <w:tmpl w:val="F16AE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E6"/>
    <w:rsid w:val="000013E0"/>
    <w:rsid w:val="00025249"/>
    <w:rsid w:val="00026A73"/>
    <w:rsid w:val="00047608"/>
    <w:rsid w:val="000A160C"/>
    <w:rsid w:val="00181C99"/>
    <w:rsid w:val="001A6CF8"/>
    <w:rsid w:val="001D3641"/>
    <w:rsid w:val="001D4563"/>
    <w:rsid w:val="00234D87"/>
    <w:rsid w:val="00285E64"/>
    <w:rsid w:val="00333B39"/>
    <w:rsid w:val="0034233D"/>
    <w:rsid w:val="003863AE"/>
    <w:rsid w:val="003C4951"/>
    <w:rsid w:val="00490458"/>
    <w:rsid w:val="005429AD"/>
    <w:rsid w:val="005C14E6"/>
    <w:rsid w:val="005E4198"/>
    <w:rsid w:val="00606D09"/>
    <w:rsid w:val="00674D4E"/>
    <w:rsid w:val="006A2E17"/>
    <w:rsid w:val="007B3229"/>
    <w:rsid w:val="007D797C"/>
    <w:rsid w:val="008119B1"/>
    <w:rsid w:val="00836F54"/>
    <w:rsid w:val="00883DAF"/>
    <w:rsid w:val="008F2096"/>
    <w:rsid w:val="009B1303"/>
    <w:rsid w:val="009D2DE2"/>
    <w:rsid w:val="009F5D75"/>
    <w:rsid w:val="00A85C04"/>
    <w:rsid w:val="00B826D8"/>
    <w:rsid w:val="00CC26A2"/>
    <w:rsid w:val="00CF01A3"/>
    <w:rsid w:val="00D16C11"/>
    <w:rsid w:val="00DD77AF"/>
    <w:rsid w:val="00F73DD4"/>
    <w:rsid w:val="00FC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E6"/>
    <w:rPr>
      <w:rFonts w:ascii="Tahoma" w:hAnsi="Tahoma" w:cs="Tahoma"/>
      <w:sz w:val="16"/>
      <w:szCs w:val="16"/>
    </w:rPr>
  </w:style>
  <w:style w:type="table" w:styleId="TableGrid">
    <w:name w:val="Table Grid"/>
    <w:basedOn w:val="TableNormal"/>
    <w:uiPriority w:val="59"/>
    <w:rsid w:val="0038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563"/>
    <w:pPr>
      <w:ind w:left="720"/>
      <w:contextualSpacing/>
    </w:pPr>
  </w:style>
  <w:style w:type="character" w:styleId="Hyperlink">
    <w:name w:val="Hyperlink"/>
    <w:basedOn w:val="DefaultParagraphFont"/>
    <w:uiPriority w:val="99"/>
    <w:unhideWhenUsed/>
    <w:rsid w:val="005429AD"/>
    <w:rPr>
      <w:color w:val="0000FF" w:themeColor="hyperlink"/>
      <w:u w:val="single"/>
    </w:rPr>
  </w:style>
  <w:style w:type="paragraph" w:styleId="Header">
    <w:name w:val="header"/>
    <w:basedOn w:val="Normal"/>
    <w:link w:val="HeaderChar"/>
    <w:uiPriority w:val="99"/>
    <w:unhideWhenUsed/>
    <w:rsid w:val="00FC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810"/>
  </w:style>
  <w:style w:type="paragraph" w:styleId="Footer">
    <w:name w:val="footer"/>
    <w:basedOn w:val="Normal"/>
    <w:link w:val="FooterChar"/>
    <w:uiPriority w:val="99"/>
    <w:unhideWhenUsed/>
    <w:rsid w:val="00FC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E6"/>
    <w:rPr>
      <w:rFonts w:ascii="Tahoma" w:hAnsi="Tahoma" w:cs="Tahoma"/>
      <w:sz w:val="16"/>
      <w:szCs w:val="16"/>
    </w:rPr>
  </w:style>
  <w:style w:type="table" w:styleId="TableGrid">
    <w:name w:val="Table Grid"/>
    <w:basedOn w:val="TableNormal"/>
    <w:uiPriority w:val="59"/>
    <w:rsid w:val="0038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563"/>
    <w:pPr>
      <w:ind w:left="720"/>
      <w:contextualSpacing/>
    </w:pPr>
  </w:style>
  <w:style w:type="character" w:styleId="Hyperlink">
    <w:name w:val="Hyperlink"/>
    <w:basedOn w:val="DefaultParagraphFont"/>
    <w:uiPriority w:val="99"/>
    <w:unhideWhenUsed/>
    <w:rsid w:val="005429AD"/>
    <w:rPr>
      <w:color w:val="0000FF" w:themeColor="hyperlink"/>
      <w:u w:val="single"/>
    </w:rPr>
  </w:style>
  <w:style w:type="paragraph" w:styleId="Header">
    <w:name w:val="header"/>
    <w:basedOn w:val="Normal"/>
    <w:link w:val="HeaderChar"/>
    <w:uiPriority w:val="99"/>
    <w:unhideWhenUsed/>
    <w:rsid w:val="00FC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810"/>
  </w:style>
  <w:style w:type="paragraph" w:styleId="Footer">
    <w:name w:val="footer"/>
    <w:basedOn w:val="Normal"/>
    <w:link w:val="FooterChar"/>
    <w:uiPriority w:val="99"/>
    <w:unhideWhenUsed/>
    <w:rsid w:val="00FC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byhoneywell.com/en-US/industrial/shockprotection/Case%20Studies/personal_electrical_shock.pdf"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jeanetta@specialfl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maw4u</dc:creator>
  <cp:lastModifiedBy>maw4u</cp:lastModifiedBy>
  <cp:revision>14</cp:revision>
  <cp:lastPrinted>2013-02-21T17:32:00Z</cp:lastPrinted>
  <dcterms:created xsi:type="dcterms:W3CDTF">2013-02-13T19:19:00Z</dcterms:created>
  <dcterms:modified xsi:type="dcterms:W3CDTF">2013-02-22T17:23:00Z</dcterms:modified>
</cp:coreProperties>
</file>